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667426" w14:textId="77777777" w:rsidR="00BC2FE9" w:rsidRPr="00BC2FE9" w:rsidRDefault="00BC2FE9" w:rsidP="00BC2FE9">
      <w:pPr>
        <w:pStyle w:val="Header"/>
        <w:jc w:val="right"/>
        <w:rPr>
          <w:rFonts w:eastAsia="Times New Roman" w:cs="Times New Roman"/>
          <w:i/>
          <w:noProof w:val="0"/>
          <w:color w:val="1F4E79" w:themeColor="accent1" w:themeShade="80"/>
          <w:szCs w:val="24"/>
          <w:lang w:val="en-US" w:eastAsia="bg-BG"/>
        </w:rPr>
      </w:pPr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val="en-US" w:eastAsia="bg-BG"/>
        </w:rPr>
        <w:t>M</w:t>
      </w:r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eastAsia="bg-BG"/>
        </w:rPr>
        <w:t>етодология</w:t>
      </w:r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val="en-US" w:eastAsia="bg-BG"/>
        </w:rPr>
        <w:t xml:space="preserve"> </w:t>
      </w:r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eastAsia="bg-BG"/>
        </w:rPr>
        <w:t>за наблюдение и проверки на достъпността</w:t>
      </w:r>
    </w:p>
    <w:p w14:paraId="0282B8F0" w14:textId="77777777" w:rsidR="00BC2FE9" w:rsidRPr="00BC2FE9" w:rsidRDefault="00BC2FE9" w:rsidP="00BC2FE9">
      <w:pPr>
        <w:pStyle w:val="Header"/>
        <w:jc w:val="right"/>
        <w:rPr>
          <w:rFonts w:eastAsia="Times New Roman" w:cs="Times New Roman"/>
          <w:i/>
          <w:noProof w:val="0"/>
          <w:color w:val="1F4E79" w:themeColor="accent1" w:themeShade="80"/>
          <w:szCs w:val="24"/>
          <w:lang w:val="en-US" w:eastAsia="bg-BG"/>
        </w:rPr>
      </w:pPr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eastAsia="bg-BG"/>
        </w:rPr>
        <w:t>на съдържанието на интернет страниците и мобилните приложения</w:t>
      </w:r>
    </w:p>
    <w:p w14:paraId="5000ACC5" w14:textId="77777777" w:rsidR="003721EC" w:rsidRPr="00B0792C" w:rsidRDefault="001B4D8F" w:rsidP="001B4D8F">
      <w:pPr>
        <w:jc w:val="right"/>
        <w:rPr>
          <w:rFonts w:cs="Times New Roman"/>
          <w:b/>
          <w:i/>
          <w:szCs w:val="24"/>
        </w:rPr>
      </w:pPr>
      <w:r w:rsidRPr="00B0792C">
        <w:rPr>
          <w:rFonts w:cs="Times New Roman"/>
          <w:b/>
          <w:i/>
          <w:szCs w:val="24"/>
        </w:rPr>
        <w:t>Приложение № 9</w:t>
      </w:r>
    </w:p>
    <w:p w14:paraId="44F0F3E8" w14:textId="77777777" w:rsidR="001B4D8F" w:rsidRPr="00134E31" w:rsidRDefault="001B4D8F" w:rsidP="0090126C">
      <w:pPr>
        <w:spacing w:before="240" w:after="360"/>
        <w:jc w:val="center"/>
        <w:rPr>
          <w:rFonts w:cs="Times New Roman"/>
          <w:szCs w:val="24"/>
        </w:rPr>
      </w:pPr>
      <w:r w:rsidRPr="00134E31">
        <w:rPr>
          <w:rFonts w:cs="Times New Roman"/>
          <w:szCs w:val="24"/>
        </w:rPr>
        <w:t>ОБРАЗЕЦ НА ДЕКЛАРАЦИЯ ЗА ДОСТЪПНОСТ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1B4D8F" w:rsidRPr="00B0792C" w14:paraId="477D36F0" w14:textId="77777777" w:rsidTr="007C73CB">
        <w:trPr>
          <w:trHeight w:val="639"/>
        </w:trPr>
        <w:tc>
          <w:tcPr>
            <w:tcW w:w="9634" w:type="dxa"/>
            <w:gridSpan w:val="2"/>
            <w:vAlign w:val="center"/>
          </w:tcPr>
          <w:p w14:paraId="5F75DBC6" w14:textId="7344CC0A" w:rsidR="001B4D8F" w:rsidRPr="007C73CB" w:rsidRDefault="001B4D8F" w:rsidP="007C73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  <w:lang w:val="en-US"/>
              </w:rPr>
              <w:t>ДЕКЛАРАЦИЯ ЗА ДОСТЪПНОСТ</w:t>
            </w:r>
          </w:p>
        </w:tc>
      </w:tr>
      <w:tr w:rsidR="001B4D8F" w:rsidRPr="00B0792C" w14:paraId="14C6EAB2" w14:textId="77777777" w:rsidTr="007C73CB">
        <w:tc>
          <w:tcPr>
            <w:tcW w:w="9634" w:type="dxa"/>
            <w:gridSpan w:val="2"/>
            <w:vAlign w:val="center"/>
          </w:tcPr>
          <w:p w14:paraId="29B16044" w14:textId="09AB1605" w:rsidR="001B4D8F" w:rsidRPr="00B0792C" w:rsidRDefault="001B4D8F" w:rsidP="001B4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  <w:lang w:val="en-US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Cs w:val="24"/>
                <w:lang w:val="en-US"/>
              </w:rPr>
              <w:t>РАЗДЕЛ 1</w:t>
            </w:r>
          </w:p>
        </w:tc>
      </w:tr>
      <w:tr w:rsidR="001B4D8F" w:rsidRPr="00B0792C" w14:paraId="007608BA" w14:textId="77777777" w:rsidTr="007C73CB">
        <w:trPr>
          <w:trHeight w:val="294"/>
        </w:trPr>
        <w:tc>
          <w:tcPr>
            <w:tcW w:w="9634" w:type="dxa"/>
            <w:gridSpan w:val="2"/>
            <w:vAlign w:val="center"/>
          </w:tcPr>
          <w:p w14:paraId="126D26CC" w14:textId="037862D6" w:rsidR="001B4D8F" w:rsidRPr="007C73CB" w:rsidRDefault="001B4D8F" w:rsidP="007C73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  <w:t>ЗАДЪЛЖИТЕЛНО СЪДЪРЖАНИЕ</w:t>
            </w:r>
          </w:p>
        </w:tc>
      </w:tr>
      <w:tr w:rsidR="001B4D8F" w:rsidRPr="00B0792C" w14:paraId="66316B97" w14:textId="77777777" w:rsidTr="00134E31">
        <w:tc>
          <w:tcPr>
            <w:tcW w:w="9634" w:type="dxa"/>
            <w:gridSpan w:val="2"/>
          </w:tcPr>
          <w:p w14:paraId="61AB9FA2" w14:textId="77777777" w:rsidR="00B533D7" w:rsidRDefault="00B533D7" w:rsidP="001B4D8F">
            <w:pPr>
              <w:jc w:val="center"/>
              <w:rPr>
                <w:rStyle w:val="Strong"/>
                <w:sz w:val="28"/>
                <w:szCs w:val="28"/>
              </w:rPr>
            </w:pPr>
            <w:r w:rsidRPr="00B533D7">
              <w:rPr>
                <w:rStyle w:val="Strong"/>
                <w:sz w:val="28"/>
                <w:szCs w:val="28"/>
              </w:rPr>
              <w:t xml:space="preserve">Основно училище "Св. Климент Охридски" с. Трекляно </w:t>
            </w:r>
          </w:p>
          <w:p w14:paraId="7407B180" w14:textId="6514952C" w:rsidR="001B4D8F" w:rsidRPr="00B0792C" w:rsidRDefault="006769E6" w:rsidP="001B4D8F">
            <w:pPr>
              <w:jc w:val="center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345056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[</w:t>
            </w:r>
            <w:r w:rsidR="009F063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наименование на  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организацията, предоставяща обществени услуги</w:t>
            </w: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]</w:t>
            </w:r>
          </w:p>
        </w:tc>
      </w:tr>
      <w:tr w:rsidR="001B4D8F" w:rsidRPr="00B0792C" w14:paraId="4D2BA2B5" w14:textId="77777777" w:rsidTr="007C73CB">
        <w:trPr>
          <w:trHeight w:val="323"/>
        </w:trPr>
        <w:tc>
          <w:tcPr>
            <w:tcW w:w="9634" w:type="dxa"/>
            <w:gridSpan w:val="2"/>
            <w:vAlign w:val="center"/>
          </w:tcPr>
          <w:p w14:paraId="10F975DF" w14:textId="77777777" w:rsidR="001B4D8F" w:rsidRPr="00B0792C" w:rsidRDefault="001B4D8F" w:rsidP="00B0792C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се ангажира да осигури достъп до:</w:t>
            </w:r>
          </w:p>
        </w:tc>
      </w:tr>
      <w:tr w:rsidR="001B4D8F" w:rsidRPr="00B0792C" w14:paraId="1FC34D4C" w14:textId="77777777" w:rsidTr="00134E31">
        <w:tc>
          <w:tcPr>
            <w:tcW w:w="9634" w:type="dxa"/>
            <w:gridSpan w:val="2"/>
          </w:tcPr>
          <w:p w14:paraId="75CB9FED" w14:textId="608FFB6E" w:rsidR="001B4D8F" w:rsidRPr="00B0792C" w:rsidRDefault="009F0634" w:rsidP="002D744E">
            <w:pPr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9F0634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 xml:space="preserve">уебсайта си 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 xml:space="preserve">в съответствие с чл. 58в от </w:t>
            </w:r>
            <w:hyperlink r:id="rId7" w:history="1">
              <w:r w:rsidR="001B4D8F" w:rsidRPr="002D744E">
                <w:rPr>
                  <w:rStyle w:val="Hyperlink"/>
                  <w:rFonts w:ascii="Times New Roman" w:hAnsi="Times New Roman" w:cs="Times New Roman"/>
                </w:rPr>
                <w:t>Закон за електронното управление</w:t>
              </w:r>
            </w:hyperlink>
            <w:r w:rsidR="001B4D8F" w:rsidRPr="002D744E">
              <w:rPr>
                <w:rStyle w:val="Hyperlink"/>
                <w:rFonts w:ascii="Times New Roman" w:hAnsi="Times New Roman" w:cs="Times New Roman"/>
                <w:u w:color="0070C0"/>
              </w:rPr>
              <w:t xml:space="preserve"> </w:t>
            </w:r>
            <w:r w:rsidR="00B0792C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>(доп. ДВ. бр.102 от 31 д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>екември 2019</w:t>
            </w:r>
            <w:r w:rsidR="00B0792C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 xml:space="preserve"> 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 xml:space="preserve">г.) и чл. 39 и 39а от </w:t>
            </w:r>
            <w:hyperlink r:id="rId8" w:history="1">
              <w:r w:rsidR="001B4D8F" w:rsidRPr="00110D71">
                <w:rPr>
                  <w:rStyle w:val="Hyperlink"/>
                  <w:rFonts w:ascii="Times New Roman" w:eastAsia="Times New Roman" w:hAnsi="Times New Roman" w:cs="Times New Roman"/>
                  <w:noProof w:val="0"/>
                  <w:szCs w:val="24"/>
                  <w:u w:color="0070C0"/>
                </w:rPr>
                <w:t>Наредба за общите изисквания към информационните системи, регистрите и електронните административни услуги</w:t>
              </w:r>
            </w:hyperlink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 xml:space="preserve"> </w:t>
            </w:r>
            <w:r w:rsidR="00B0792C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>(изм. и доп. ДВ. бр.</w:t>
            </w:r>
            <w:r w:rsidR="00A5195A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 xml:space="preserve"> </w:t>
            </w:r>
            <w:r w:rsidR="00B0792C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>4 от 14 я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>нуари 2020</w:t>
            </w:r>
            <w:r w:rsidR="00B0792C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 xml:space="preserve"> </w:t>
            </w:r>
            <w:r w:rsidR="002D744E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>г.)</w:t>
            </w:r>
          </w:p>
        </w:tc>
      </w:tr>
      <w:tr w:rsidR="001B4D8F" w:rsidRPr="00B0792C" w14:paraId="1B425875" w14:textId="77777777" w:rsidTr="00CF6199">
        <w:trPr>
          <w:trHeight w:val="314"/>
        </w:trPr>
        <w:tc>
          <w:tcPr>
            <w:tcW w:w="9634" w:type="dxa"/>
            <w:gridSpan w:val="2"/>
          </w:tcPr>
          <w:p w14:paraId="22791C60" w14:textId="62EB0FAC" w:rsidR="001B4D8F" w:rsidRPr="00B0792C" w:rsidRDefault="001B4D8F" w:rsidP="001B4D8F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Настоящата декларация за достъпност се отнася до</w:t>
            </w:r>
            <w:r w:rsidR="009F0634" w:rsidRPr="009F063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</w:t>
            </w:r>
            <w:r w:rsidR="009F0634" w:rsidRPr="009F0634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>уебсайт</w:t>
            </w: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: </w:t>
            </w:r>
          </w:p>
        </w:tc>
      </w:tr>
      <w:tr w:rsidR="001B4D8F" w:rsidRPr="00B0792C" w14:paraId="0BAA14C2" w14:textId="77777777" w:rsidTr="00134E31">
        <w:tc>
          <w:tcPr>
            <w:tcW w:w="9634" w:type="dxa"/>
            <w:gridSpan w:val="2"/>
          </w:tcPr>
          <w:p w14:paraId="2235F94F" w14:textId="2E2E407A" w:rsidR="001B4D8F" w:rsidRPr="00345056" w:rsidRDefault="001B4D8F" w:rsidP="008F6B44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Адрес: </w:t>
            </w:r>
            <w:r w:rsidR="009F0634" w:rsidRPr="009F063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https://www.</w:t>
            </w:r>
            <w:r w:rsidR="00B533D7" w:rsidRPr="00B533D7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ou-trekliano.com</w:t>
            </w:r>
            <w:r w:rsidR="009F0634" w:rsidRPr="009F063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/</w:t>
            </w:r>
          </w:p>
        </w:tc>
      </w:tr>
      <w:tr w:rsidR="001B4D8F" w:rsidRPr="00B0792C" w14:paraId="527C40B7" w14:textId="77777777" w:rsidTr="00134E31">
        <w:tc>
          <w:tcPr>
            <w:tcW w:w="9634" w:type="dxa"/>
            <w:gridSpan w:val="2"/>
          </w:tcPr>
          <w:p w14:paraId="16EB0DC7" w14:textId="66D2FD93" w:rsidR="001B4D8F" w:rsidRPr="009F0634" w:rsidRDefault="009F0634" w:rsidP="009F0634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Версия</w:t>
            </w:r>
            <w:r w:rsidR="008F6B4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  <w:t>2021</w:t>
            </w:r>
          </w:p>
        </w:tc>
      </w:tr>
      <w:tr w:rsidR="001B4D8F" w:rsidRPr="00B0792C" w14:paraId="34DB07B5" w14:textId="77777777" w:rsidTr="00134E31">
        <w:tc>
          <w:tcPr>
            <w:tcW w:w="9634" w:type="dxa"/>
            <w:gridSpan w:val="2"/>
          </w:tcPr>
          <w:p w14:paraId="03CB99E1" w14:textId="77777777" w:rsidR="001B4D8F" w:rsidRPr="00B0792C" w:rsidRDefault="001B4D8F" w:rsidP="001B4D8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Стандарт, който е спазен за осигуряване на достъпно съдържание:</w:t>
            </w:r>
          </w:p>
        </w:tc>
      </w:tr>
      <w:tr w:rsidR="001B4D8F" w:rsidRPr="00B0792C" w14:paraId="4569BD80" w14:textId="77777777" w:rsidTr="00134E31">
        <w:tc>
          <w:tcPr>
            <w:tcW w:w="9634" w:type="dxa"/>
            <w:gridSpan w:val="2"/>
          </w:tcPr>
          <w:p w14:paraId="01C388F5" w14:textId="313AD504" w:rsidR="001B4D8F" w:rsidRPr="00EA2429" w:rsidRDefault="001B4D8F" w:rsidP="001B4D8F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○ </w:t>
            </w:r>
            <w:hyperlink r:id="rId9" w:history="1">
              <w:r w:rsidRPr="00892C36">
                <w:rPr>
                  <w:rStyle w:val="Hyperlink"/>
                  <w:rFonts w:ascii="Times New Roman" w:eastAsia="Times New Roman" w:hAnsi="Times New Roman" w:cs="Times New Roman"/>
                  <w:bCs/>
                  <w:noProof w:val="0"/>
                  <w:szCs w:val="24"/>
                </w:rPr>
                <w:t xml:space="preserve">EN 301 549 </w:t>
              </w:r>
              <w:r w:rsidR="00833ACA" w:rsidRPr="00892C36">
                <w:rPr>
                  <w:rStyle w:val="Hyperlink"/>
                  <w:rFonts w:ascii="Times New Roman" w:eastAsia="Times New Roman" w:hAnsi="Times New Roman" w:cs="Times New Roman"/>
                  <w:bCs/>
                  <w:noProof w:val="0"/>
                  <w:szCs w:val="24"/>
                  <w:lang w:val="en-US"/>
                </w:rPr>
                <w:t>V</w:t>
              </w:r>
              <w:r w:rsidR="00833ACA" w:rsidRPr="00345056">
                <w:rPr>
                  <w:rStyle w:val="Hyperlink"/>
                  <w:rFonts w:ascii="Times New Roman" w:eastAsia="Times New Roman" w:hAnsi="Times New Roman" w:cs="Times New Roman"/>
                  <w:bCs/>
                  <w:noProof w:val="0"/>
                  <w:szCs w:val="24"/>
                </w:rPr>
                <w:t>2.1.2 (2018-08)</w:t>
              </w:r>
            </w:hyperlink>
          </w:p>
        </w:tc>
      </w:tr>
      <w:tr w:rsidR="001B4D8F" w:rsidRPr="00B0792C" w14:paraId="4A10E411" w14:textId="77777777" w:rsidTr="00134E31">
        <w:trPr>
          <w:trHeight w:val="325"/>
        </w:trPr>
        <w:tc>
          <w:tcPr>
            <w:tcW w:w="9634" w:type="dxa"/>
            <w:gridSpan w:val="2"/>
            <w:vAlign w:val="center"/>
          </w:tcPr>
          <w:p w14:paraId="0497AE93" w14:textId="77777777" w:rsidR="001B4D8F" w:rsidRPr="00B0792C" w:rsidRDefault="001B4D8F" w:rsidP="00E47666">
            <w:pPr>
              <w:numPr>
                <w:ilvl w:val="0"/>
                <w:numId w:val="6"/>
              </w:numPr>
              <w:ind w:left="738" w:hanging="37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Статус на съответствие</w:t>
            </w: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highlight w:val="cyan"/>
              </w:rPr>
              <w:t xml:space="preserve"> </w:t>
            </w:r>
          </w:p>
        </w:tc>
      </w:tr>
      <w:tr w:rsidR="001B4D8F" w:rsidRPr="00B0792C" w14:paraId="72CE0F3A" w14:textId="77777777" w:rsidTr="00134E31">
        <w:tc>
          <w:tcPr>
            <w:tcW w:w="9634" w:type="dxa"/>
            <w:gridSpan w:val="2"/>
          </w:tcPr>
          <w:p w14:paraId="050A2F87" w14:textId="1FA843A8" w:rsidR="001B4D8F" w:rsidRPr="00E47666" w:rsidRDefault="00E47666" w:rsidP="001B4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</w:pPr>
            <w:r w:rsidRPr="00E47666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>в</w:t>
            </w:r>
            <w:r w:rsidR="001B4D8F" w:rsidRPr="00E47666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>ъзможности за избор:</w:t>
            </w:r>
          </w:p>
        </w:tc>
      </w:tr>
      <w:tr w:rsidR="001B4D8F" w:rsidRPr="00B0792C" w14:paraId="2043A15E" w14:textId="77777777" w:rsidTr="00134E31">
        <w:tc>
          <w:tcPr>
            <w:tcW w:w="9634" w:type="dxa"/>
            <w:gridSpan w:val="2"/>
          </w:tcPr>
          <w:p w14:paraId="662B2552" w14:textId="500829A4" w:rsidR="001B4D8F" w:rsidRPr="00B0792C" w:rsidRDefault="00FD7F20" w:rsidP="00A60904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напълно съответства 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 посочения стандарт </w:t>
            </w:r>
            <w:r w:rsidR="001B4D8F" w:rsidRPr="00A60904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 xml:space="preserve">– всички изисквания на стандарта са изцяло изпълнени без изключения 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</w:t>
            </w:r>
          </w:p>
        </w:tc>
      </w:tr>
      <w:tr w:rsidR="001B4D8F" w:rsidRPr="00CF6199" w14:paraId="104BDBCA" w14:textId="77777777" w:rsidTr="00134E31">
        <w:trPr>
          <w:trHeight w:val="323"/>
        </w:trPr>
        <w:tc>
          <w:tcPr>
            <w:tcW w:w="9634" w:type="dxa"/>
            <w:gridSpan w:val="2"/>
            <w:vAlign w:val="center"/>
          </w:tcPr>
          <w:p w14:paraId="34C54DF1" w14:textId="77777777" w:rsidR="001B4D8F" w:rsidRPr="00CF6199" w:rsidRDefault="001B4D8F" w:rsidP="001B4D8F">
            <w:pPr>
              <w:numPr>
                <w:ilvl w:val="0"/>
                <w:numId w:val="6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Недостъпно съдържание (ако е избрана възможност 2 или 3</w:t>
            </w:r>
            <w:r w:rsidRPr="0034505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 xml:space="preserve"> от т. </w:t>
            </w: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  <w:lang w:val="en-US"/>
              </w:rPr>
              <w:t>I</w:t>
            </w:r>
            <w:r w:rsidRPr="0034505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.</w:t>
            </w: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)</w:t>
            </w:r>
          </w:p>
        </w:tc>
      </w:tr>
      <w:tr w:rsidR="001B4D8F" w:rsidRPr="00B0792C" w14:paraId="7BC471DC" w14:textId="77777777" w:rsidTr="00134E31">
        <w:tc>
          <w:tcPr>
            <w:tcW w:w="9634" w:type="dxa"/>
            <w:gridSpan w:val="2"/>
          </w:tcPr>
          <w:p w14:paraId="42E8E5CB" w14:textId="2D352CC9" w:rsidR="001B4D8F" w:rsidRPr="00345056" w:rsidRDefault="00501157" w:rsidP="00501157">
            <w:pPr>
              <w:shd w:val="clear" w:color="auto" w:fill="FFFFFF"/>
              <w:tabs>
                <w:tab w:val="left" w:pos="1860"/>
                <w:tab w:val="center" w:pos="459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няма</w:t>
            </w:r>
          </w:p>
        </w:tc>
      </w:tr>
      <w:tr w:rsidR="001B4D8F" w:rsidRPr="00B0792C" w14:paraId="3FAAF95A" w14:textId="77777777" w:rsidTr="00134E31">
        <w:tc>
          <w:tcPr>
            <w:tcW w:w="3681" w:type="dxa"/>
          </w:tcPr>
          <w:p w14:paraId="5D4B7855" w14:textId="23D587A1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Дата на първоначално изготвяне на декларацията: </w:t>
            </w:r>
          </w:p>
        </w:tc>
        <w:tc>
          <w:tcPr>
            <w:tcW w:w="5953" w:type="dxa"/>
          </w:tcPr>
          <w:p w14:paraId="33542F65" w14:textId="304877BD" w:rsidR="001B4D8F" w:rsidRPr="009D5C63" w:rsidRDefault="009D5C63" w:rsidP="001B4D8F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20.09.2020 г.</w:t>
            </w:r>
          </w:p>
        </w:tc>
      </w:tr>
      <w:tr w:rsidR="001B4D8F" w:rsidRPr="00B0792C" w14:paraId="15820D3E" w14:textId="77777777" w:rsidTr="00134E31">
        <w:tc>
          <w:tcPr>
            <w:tcW w:w="3681" w:type="dxa"/>
          </w:tcPr>
          <w:p w14:paraId="1D2CCC5C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Дата на ежегодна актуализация (преразглеждане) на декларацията:</w:t>
            </w:r>
          </w:p>
        </w:tc>
        <w:tc>
          <w:tcPr>
            <w:tcW w:w="5953" w:type="dxa"/>
          </w:tcPr>
          <w:p w14:paraId="5AA8B704" w14:textId="7284A974" w:rsidR="001B4D8F" w:rsidRPr="00FF3586" w:rsidRDefault="009D5C63" w:rsidP="001B4D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04.01.2021 г.</w:t>
            </w:r>
          </w:p>
        </w:tc>
      </w:tr>
      <w:tr w:rsidR="001B4D8F" w:rsidRPr="00B0792C" w14:paraId="01CFDED0" w14:textId="77777777" w:rsidTr="00134E31">
        <w:tc>
          <w:tcPr>
            <w:tcW w:w="3681" w:type="dxa"/>
          </w:tcPr>
          <w:p w14:paraId="3942AF82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Дата на актуализация на декларацията след извършена оценка и съществено преработване на уебсайта или мобилното приложение:</w:t>
            </w:r>
          </w:p>
        </w:tc>
        <w:tc>
          <w:tcPr>
            <w:tcW w:w="5953" w:type="dxa"/>
          </w:tcPr>
          <w:p w14:paraId="4E53D99B" w14:textId="553AE74B" w:rsidR="001B4D8F" w:rsidRPr="00FF3586" w:rsidRDefault="009D5C63" w:rsidP="001B4D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20.09.2021 г.</w:t>
            </w:r>
          </w:p>
        </w:tc>
      </w:tr>
      <w:tr w:rsidR="001B4D8F" w:rsidRPr="00B0792C" w14:paraId="7891545C" w14:textId="77777777" w:rsidTr="00134E31">
        <w:tc>
          <w:tcPr>
            <w:tcW w:w="3681" w:type="dxa"/>
          </w:tcPr>
          <w:p w14:paraId="1EA37A53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Метод, използван за изготвяне на декларацията:</w:t>
            </w:r>
          </w:p>
        </w:tc>
        <w:tc>
          <w:tcPr>
            <w:tcW w:w="5953" w:type="dxa"/>
            <w:vAlign w:val="center"/>
          </w:tcPr>
          <w:p w14:paraId="009894CE" w14:textId="0F4F3824" w:rsidR="001B4D8F" w:rsidRPr="00FA470D" w:rsidRDefault="00FA470D" w:rsidP="001B4D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</w:pPr>
            <w:r w:rsidRPr="00FA470D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>в</w:t>
            </w:r>
            <w:r w:rsidR="001B4D8F" w:rsidRPr="00FA470D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>ъзможности за избор:</w:t>
            </w:r>
          </w:p>
        </w:tc>
      </w:tr>
      <w:tr w:rsidR="001B4D8F" w:rsidRPr="00B0792C" w14:paraId="4C5CF20D" w14:textId="77777777" w:rsidTr="00134E31">
        <w:tc>
          <w:tcPr>
            <w:tcW w:w="3681" w:type="dxa"/>
          </w:tcPr>
          <w:p w14:paraId="7A5E5018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</w:p>
        </w:tc>
        <w:tc>
          <w:tcPr>
            <w:tcW w:w="5953" w:type="dxa"/>
          </w:tcPr>
          <w:p w14:paraId="0F33AC12" w14:textId="77777777" w:rsidR="001B4D8F" w:rsidRPr="00B0792C" w:rsidRDefault="001B4D8F" w:rsidP="001B4D8F">
            <w:pPr>
              <w:numPr>
                <w:ilvl w:val="0"/>
                <w:numId w:val="5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самооценка, направена от лицето по чл. 1, ал. 1 или 2 от ЗЕУ, собственик на уебсайта/мобилното приложение</w:t>
            </w:r>
          </w:p>
        </w:tc>
      </w:tr>
      <w:tr w:rsidR="001B4D8F" w:rsidRPr="00B0792C" w14:paraId="1FA7D113" w14:textId="77777777" w:rsidTr="00134E31">
        <w:tc>
          <w:tcPr>
            <w:tcW w:w="3681" w:type="dxa"/>
          </w:tcPr>
          <w:p w14:paraId="24BEA974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</w:p>
        </w:tc>
        <w:tc>
          <w:tcPr>
            <w:tcW w:w="5953" w:type="dxa"/>
          </w:tcPr>
          <w:p w14:paraId="41777A9E" w14:textId="799E9242" w:rsidR="001B4D8F" w:rsidRPr="00B0792C" w:rsidRDefault="001B4D8F" w:rsidP="001B4D8F">
            <w:pPr>
              <w:numPr>
                <w:ilvl w:val="0"/>
                <w:numId w:val="5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оц</w:t>
            </w:r>
            <w:r w:rsidR="009B0EBE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енка, извършена от трета страна</w:t>
            </w:r>
          </w:p>
        </w:tc>
      </w:tr>
      <w:tr w:rsidR="00205FEB" w:rsidRPr="00B0792C" w14:paraId="2C68815B" w14:textId="77777777" w:rsidTr="00134E31">
        <w:tc>
          <w:tcPr>
            <w:tcW w:w="9634" w:type="dxa"/>
            <w:gridSpan w:val="2"/>
          </w:tcPr>
          <w:p w14:paraId="60A9063C" w14:textId="71D24B75" w:rsidR="00205FEB" w:rsidRPr="00CF6199" w:rsidRDefault="00205FEB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Обратна информация и данни за контакт</w:t>
            </w:r>
          </w:p>
          <w:p w14:paraId="17F4FBB1" w14:textId="3167C58B" w:rsidR="00205FEB" w:rsidRPr="008261DF" w:rsidRDefault="00205FEB" w:rsidP="008261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</w:pPr>
            <w:r w:rsidRPr="008261DF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>(</w:t>
            </w:r>
            <w:r w:rsidR="008261DF" w:rsidRPr="008261DF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механизмът се използва за уведомяване на отговорните лица </w:t>
            </w:r>
            <w:r w:rsidRPr="008261DF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за неспазване на изискванията за </w:t>
            </w:r>
            <w:r w:rsidRPr="00490B88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достъпност </w:t>
            </w:r>
            <w:r w:rsidR="007A301C" w:rsidRPr="00345056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>(</w:t>
            </w:r>
            <w:r w:rsidR="007A301C" w:rsidRPr="00490B88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сигнали) </w:t>
            </w:r>
            <w:r w:rsidRPr="00490B88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>и за</w:t>
            </w:r>
            <w:r w:rsidRPr="008261DF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 искане на алтернативи на недостъпно съдържание от гражданите)</w:t>
            </w:r>
          </w:p>
        </w:tc>
      </w:tr>
      <w:tr w:rsidR="001B4D8F" w:rsidRPr="00B0792C" w14:paraId="2FDE81FF" w14:textId="77777777" w:rsidTr="00134E31">
        <w:tc>
          <w:tcPr>
            <w:tcW w:w="3681" w:type="dxa"/>
          </w:tcPr>
          <w:p w14:paraId="4037418C" w14:textId="7EC82A15" w:rsidR="001B4D8F" w:rsidRPr="00B0792C" w:rsidRDefault="001B4D8F" w:rsidP="007A301C">
            <w:pPr>
              <w:shd w:val="clear" w:color="auto" w:fill="FFFFFF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  <w:lang w:val="en-US"/>
              </w:rPr>
              <w:t>A</w:t>
            </w:r>
            <w:r w:rsidR="008261D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дрес</w:t>
            </w: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за предоставяне на обратна информация</w:t>
            </w:r>
            <w:r w:rsidR="007A301C" w:rsidRPr="00345056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(</w:t>
            </w:r>
            <w:r w:rsidR="007A301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сигнали) </w:t>
            </w: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и </w:t>
            </w: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lastRenderedPageBreak/>
              <w:t>предложения относно достъпността на този уебсайт</w:t>
            </w:r>
          </w:p>
        </w:tc>
        <w:tc>
          <w:tcPr>
            <w:tcW w:w="5953" w:type="dxa"/>
          </w:tcPr>
          <w:p w14:paraId="7F8F1B95" w14:textId="59B9A8E0" w:rsidR="009D5C63" w:rsidRPr="009D5C63" w:rsidRDefault="00B533D7" w:rsidP="00B533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lastRenderedPageBreak/>
              <w:t>с. Трекляно Кюстендил 2557</w:t>
            </w:r>
            <w:r w:rsid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,</w:t>
            </w:r>
          </w:p>
          <w:p w14:paraId="3638B27E" w14:textId="3022268E" w:rsidR="001B4D8F" w:rsidRPr="00345056" w:rsidRDefault="009D5C63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България</w:t>
            </w:r>
          </w:p>
          <w:p w14:paraId="0D01E5CB" w14:textId="39324E68" w:rsidR="007A301C" w:rsidRDefault="00DA5459" w:rsidP="001B4D8F">
            <w:pPr>
              <w:shd w:val="clear" w:color="auto" w:fill="FFFFFF"/>
              <w:jc w:val="both"/>
            </w:pPr>
            <w:hyperlink r:id="rId10" w:history="1">
              <w:r w:rsidR="00B533D7" w:rsidRPr="00636052">
                <w:rPr>
                  <w:rStyle w:val="Hyperlink"/>
                </w:rPr>
                <w:t>ou_trek@abv.bg</w:t>
              </w:r>
            </w:hyperlink>
          </w:p>
          <w:p w14:paraId="22DA6842" w14:textId="38BEDBC5" w:rsidR="00B533D7" w:rsidRPr="00345056" w:rsidRDefault="00B533D7" w:rsidP="001B4D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</w:p>
        </w:tc>
      </w:tr>
      <w:tr w:rsidR="001B4D8F" w:rsidRPr="00B0792C" w14:paraId="0D202658" w14:textId="77777777" w:rsidTr="00134E31">
        <w:tc>
          <w:tcPr>
            <w:tcW w:w="3681" w:type="dxa"/>
          </w:tcPr>
          <w:p w14:paraId="062DDB32" w14:textId="60037145" w:rsidR="001B4D8F" w:rsidRPr="00B0792C" w:rsidRDefault="00014457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lastRenderedPageBreak/>
              <w:t xml:space="preserve">Връзка към форма </w:t>
            </w:r>
            <w:r w:rsidR="00A3154D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за 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заявление за обратна връзка</w:t>
            </w:r>
          </w:p>
        </w:tc>
        <w:tc>
          <w:tcPr>
            <w:tcW w:w="5953" w:type="dxa"/>
          </w:tcPr>
          <w:p w14:paraId="570C43E3" w14:textId="77777777" w:rsidR="001B4D8F" w:rsidRDefault="00DA5459" w:rsidP="001B4D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hyperlink r:id="rId11" w:history="1">
              <w:r w:rsidR="00B533D7" w:rsidRPr="00636052">
                <w:rPr>
                  <w:rStyle w:val="Hyperlink"/>
                  <w:rFonts w:eastAsia="Times New Roman" w:cs="Times New Roman"/>
                  <w:noProof w:val="0"/>
                  <w:szCs w:val="24"/>
                </w:rPr>
                <w:t>https://www.ou-trekliano.com/index.php/за-контакти</w:t>
              </w:r>
            </w:hyperlink>
            <w:r w:rsid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</w:t>
            </w:r>
          </w:p>
          <w:p w14:paraId="283ED28D" w14:textId="5AF07D85" w:rsidR="00B533D7" w:rsidRPr="00345056" w:rsidRDefault="00B533D7" w:rsidP="001B4D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</w:p>
        </w:tc>
      </w:tr>
      <w:tr w:rsidR="001B4D8F" w:rsidRPr="00B0792C" w14:paraId="5FDD3378" w14:textId="77777777" w:rsidTr="00134E31">
        <w:tc>
          <w:tcPr>
            <w:tcW w:w="3681" w:type="dxa"/>
          </w:tcPr>
          <w:p w14:paraId="3151FF44" w14:textId="7F1D57D4" w:rsidR="001B4D8F" w:rsidRPr="00490B88" w:rsidRDefault="001B4D8F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Данни за контакт с длъжностно(и) лице(а), отговарящо(и) за достъпността и обработването на заявките,</w:t>
            </w:r>
            <w:r w:rsidRPr="00B0792C">
              <w:rPr>
                <w:rFonts w:ascii="Times New Roman" w:hAnsi="Times New Roman" w:cs="Times New Roman"/>
                <w:noProof w:val="0"/>
              </w:rPr>
              <w:t xml:space="preserve"> </w:t>
            </w: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изпращани чрез механизма за пре</w:t>
            </w:r>
            <w:r w:rsidR="00014457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доставяне на обратна информация</w:t>
            </w:r>
          </w:p>
        </w:tc>
        <w:tc>
          <w:tcPr>
            <w:tcW w:w="5953" w:type="dxa"/>
          </w:tcPr>
          <w:p w14:paraId="0D87537D" w14:textId="7B739393" w:rsidR="009D5C63" w:rsidRPr="009D5C63" w:rsidRDefault="009D5C63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Административен офис</w:t>
            </w:r>
          </w:p>
          <w:p w14:paraId="1B9AA52C" w14:textId="2E18EFCB" w:rsidR="009D5C63" w:rsidRPr="009D5C63" w:rsidRDefault="00B533D7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533D7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ou_trek@abv.bg</w:t>
            </w:r>
            <w:r w:rsidR="009D5C63"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ab/>
            </w:r>
          </w:p>
          <w:p w14:paraId="016FE728" w14:textId="77777777" w:rsidR="00B533D7" w:rsidRDefault="00B533D7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533D7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+359-7927-6336</w:t>
            </w:r>
          </w:p>
          <w:p w14:paraId="31BAA1C8" w14:textId="3BABC264" w:rsidR="001B4D8F" w:rsidRPr="00B0792C" w:rsidRDefault="00B533D7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http://</w:t>
            </w:r>
            <w:r w:rsidRPr="00B533D7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www.ou-trekliano.com</w:t>
            </w:r>
          </w:p>
        </w:tc>
      </w:tr>
      <w:tr w:rsidR="001B4D8F" w:rsidRPr="00CF6199" w14:paraId="2E2B077B" w14:textId="77777777" w:rsidTr="00490B88">
        <w:tc>
          <w:tcPr>
            <w:tcW w:w="9634" w:type="dxa"/>
            <w:gridSpan w:val="2"/>
            <w:tcBorders>
              <w:bottom w:val="single" w:sz="4" w:space="0" w:color="auto"/>
            </w:tcBorders>
          </w:tcPr>
          <w:p w14:paraId="440C7D2D" w14:textId="77777777" w:rsidR="001B4D8F" w:rsidRPr="00CF6199" w:rsidRDefault="001B4D8F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Cs w:val="24"/>
                <w:highlight w:val="yellow"/>
              </w:rPr>
            </w:pP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Процедура по прилагане</w:t>
            </w:r>
          </w:p>
        </w:tc>
      </w:tr>
      <w:tr w:rsidR="001B4D8F" w:rsidRPr="00B0792C" w14:paraId="258C1292" w14:textId="77777777" w:rsidTr="00BC1504">
        <w:trPr>
          <w:trHeight w:val="888"/>
        </w:trPr>
        <w:tc>
          <w:tcPr>
            <w:tcW w:w="9634" w:type="dxa"/>
            <w:gridSpan w:val="2"/>
          </w:tcPr>
          <w:p w14:paraId="5763AA60" w14:textId="56C3741A" w:rsidR="001B4D8F" w:rsidRPr="00345056" w:rsidRDefault="002F0E18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345056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[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 основание чл. 58г. от ЗЕУ се посочват процедурата и сроковете, в които </w:t>
            </w: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се 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разглеждат сигнали на граждани и организации за нарушения на изискванията за достъпност на съдържанието на интернет </w:t>
            </w:r>
            <w:r w:rsidR="00836F0E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страница или мобилно приложение</w:t>
            </w:r>
            <w:r w:rsidRPr="00345056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]</w:t>
            </w:r>
          </w:p>
        </w:tc>
      </w:tr>
      <w:tr w:rsidR="001B4D8F" w:rsidRPr="00B0792C" w14:paraId="78454A7F" w14:textId="77777777" w:rsidTr="00490B88">
        <w:tc>
          <w:tcPr>
            <w:tcW w:w="9634" w:type="dxa"/>
            <w:gridSpan w:val="2"/>
            <w:tcBorders>
              <w:bottom w:val="nil"/>
            </w:tcBorders>
          </w:tcPr>
          <w:p w14:paraId="09B141E2" w14:textId="753A5AB5" w:rsidR="001B4D8F" w:rsidRPr="007A301C" w:rsidRDefault="001B4D8F" w:rsidP="009B0EBE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В случай, че </w:t>
            </w:r>
            <w:r w:rsidR="0032660D" w:rsidRPr="0032660D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Основно училище "Св. Климент Охридски" с. Трекляно</w:t>
            </w: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:</w:t>
            </w:r>
          </w:p>
          <w:p w14:paraId="70394295" w14:textId="2B3B3F23" w:rsidR="001B4D8F" w:rsidRPr="007A301C" w:rsidRDefault="001B4D8F" w:rsidP="009B0EBE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1. не отговори на сигнала в 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посочения по-горе </w:t>
            </w: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срок</w:t>
            </w:r>
            <w:r w:rsidR="0088634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или</w:t>
            </w:r>
          </w:p>
          <w:p w14:paraId="5FBC32E8" w14:textId="77777777" w:rsidR="001B4D8F" w:rsidRPr="007A301C" w:rsidRDefault="001B4D8F" w:rsidP="009B0EBE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2. не предприеме мерките за отстраняване на нарушението на достъпността, посочени в отговора на сигнала.</w:t>
            </w:r>
          </w:p>
          <w:p w14:paraId="51F9D3F5" w14:textId="78D9A834" w:rsidR="00963B4C" w:rsidRPr="00696711" w:rsidDel="00EB55B0" w:rsidRDefault="00E60EB5" w:rsidP="0069671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highlight w:val="yellow"/>
              </w:rPr>
            </w:pP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г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ражданинът или организацията, подала сигнала</w:t>
            </w:r>
            <w:r w:rsidR="00963B4C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,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може да подаде </w:t>
            </w:r>
            <w:r w:rsidR="001B4D8F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жалб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а</w:t>
            </w:r>
            <w:r w:rsidR="001B4D8F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до председателя на Държавна агенция </w:t>
            </w:r>
            <w:r w:rsidR="00793DA9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„</w:t>
            </w:r>
            <w:r w:rsidR="001B4D8F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Електронно управление</w:t>
            </w:r>
            <w:r w:rsidR="00793DA9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“</w:t>
            </w:r>
            <w:r w:rsidR="00490B88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(ДАЕУ)</w:t>
            </w:r>
            <w:r w:rsidR="001B4D8F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.</w:t>
            </w:r>
          </w:p>
        </w:tc>
      </w:tr>
      <w:tr w:rsidR="001B4D8F" w:rsidRPr="00B0792C" w14:paraId="3206B2D1" w14:textId="77777777" w:rsidTr="00490B88">
        <w:tc>
          <w:tcPr>
            <w:tcW w:w="3681" w:type="dxa"/>
            <w:tcBorders>
              <w:top w:val="nil"/>
            </w:tcBorders>
          </w:tcPr>
          <w:p w14:paraId="030CDC52" w14:textId="185ADCB7" w:rsidR="001B4D8F" w:rsidRPr="00B0792C" w:rsidRDefault="002F0E18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анни за контакт с длъжностно(</w:t>
            </w:r>
            <w:r w:rsidR="00DF53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-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и) лице(</w:t>
            </w:r>
            <w:r w:rsidR="00DF53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-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а), отговарящо(</w:t>
            </w:r>
            <w:r w:rsidR="00DF53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-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и) за достъпността и обработването</w:t>
            </w:r>
            <w:r w:rsidR="00E60EB5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на жалбите в Държавна агенция „Електронно управление“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: </w:t>
            </w:r>
          </w:p>
        </w:tc>
        <w:tc>
          <w:tcPr>
            <w:tcW w:w="5953" w:type="dxa"/>
            <w:tcBorders>
              <w:top w:val="nil"/>
            </w:tcBorders>
          </w:tcPr>
          <w:p w14:paraId="0888D78A" w14:textId="77777777" w:rsidR="00696711" w:rsidRPr="00696711" w:rsidRDefault="00696711" w:rsidP="006967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Жалбите могат да се подават по следните начини:</w:t>
            </w:r>
          </w:p>
          <w:p w14:paraId="0CD389FD" w14:textId="77602556" w:rsidR="00963B4C" w:rsidRPr="00696711" w:rsidRDefault="00696711" w:rsidP="00696711">
            <w:pPr>
              <w:numPr>
                <w:ilvl w:val="0"/>
                <w:numId w:val="9"/>
              </w:numPr>
              <w:shd w:val="clear" w:color="auto" w:fill="FFFFFF"/>
              <w:ind w:left="288" w:hanging="283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н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а електронен адрес: 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  <w:lang w:val="en-US"/>
              </w:rPr>
              <w:t>mail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@e-gov.bg</w:t>
            </w:r>
            <w:r w:rsidRPr="00345056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с</w:t>
            </w: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посочване на тема: </w:t>
            </w:r>
            <w:r w:rsidR="006B31BD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„Ж</w:t>
            </w: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алба относно </w:t>
            </w:r>
            <w:r w:rsidRPr="00696711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нарушението на достъпността </w:t>
            </w:r>
            <w:r w:rsidR="00490B88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на интернет страници</w:t>
            </w:r>
            <w:r w:rsidR="006B31BD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“</w:t>
            </w:r>
            <w:r w:rsidR="00490B88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;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</w:t>
            </w:r>
          </w:p>
          <w:p w14:paraId="2A615533" w14:textId="6FE45D1F" w:rsidR="00963B4C" w:rsidRDefault="00696711" w:rsidP="00696711">
            <w:pPr>
              <w:numPr>
                <w:ilvl w:val="0"/>
                <w:numId w:val="9"/>
              </w:numPr>
              <w:shd w:val="clear" w:color="auto" w:fill="FFFFFF"/>
              <w:ind w:left="288" w:hanging="283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ч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рез деловодството на </w:t>
            </w:r>
            <w:r w:rsidR="00490B88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ДАЕУ на ул. „Ген. Йосиф В. Гурко“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</w:t>
            </w:r>
            <w:r w:rsidR="00490B88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№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6, София;</w:t>
            </w:r>
          </w:p>
          <w:p w14:paraId="1F6CF52E" w14:textId="62695AAA" w:rsidR="001B4D8F" w:rsidRPr="00696711" w:rsidRDefault="00696711" w:rsidP="00490B88">
            <w:pPr>
              <w:numPr>
                <w:ilvl w:val="0"/>
                <w:numId w:val="9"/>
              </w:numPr>
              <w:shd w:val="clear" w:color="auto" w:fill="FFFFFF"/>
              <w:ind w:left="288" w:hanging="283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чрез пощенска услуга на хартиен носител на адреса на </w:t>
            </w:r>
            <w:r w:rsidR="00490B88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ДАЕУ</w:t>
            </w: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- ул. „Ген. Йосиф В. Гурко“ </w:t>
            </w:r>
            <w:r w:rsidR="00490B88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№</w:t>
            </w: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6, София-1000</w:t>
            </w:r>
          </w:p>
        </w:tc>
      </w:tr>
      <w:tr w:rsidR="001B4D8F" w:rsidRPr="00B0792C" w14:paraId="0C6F3278" w14:textId="685292EE" w:rsidTr="00220BAF">
        <w:trPr>
          <w:trHeight w:val="429"/>
        </w:trPr>
        <w:tc>
          <w:tcPr>
            <w:tcW w:w="9634" w:type="dxa"/>
            <w:gridSpan w:val="2"/>
            <w:vAlign w:val="center"/>
          </w:tcPr>
          <w:p w14:paraId="4606C2E2" w14:textId="55E90ADD" w:rsidR="001B4D8F" w:rsidRPr="00B0792C" w:rsidRDefault="001B4D8F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19582F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Cs w:val="24"/>
              </w:rPr>
              <w:t>РАЗДЕЛ 2</w:t>
            </w:r>
          </w:p>
        </w:tc>
      </w:tr>
      <w:tr w:rsidR="001B4D8F" w:rsidRPr="00B0792C" w14:paraId="0016AEBB" w14:textId="77777777" w:rsidTr="00220BAF">
        <w:trPr>
          <w:trHeight w:val="433"/>
        </w:trPr>
        <w:tc>
          <w:tcPr>
            <w:tcW w:w="9634" w:type="dxa"/>
            <w:gridSpan w:val="2"/>
            <w:vAlign w:val="center"/>
          </w:tcPr>
          <w:p w14:paraId="2CBD9555" w14:textId="1968CF6E" w:rsidR="001B4D8F" w:rsidRPr="00220BAF" w:rsidRDefault="001B4D8F" w:rsidP="009B0EBE">
            <w:pPr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  <w:t>ПРЕПОРЪЧИТЕЛНО СЪДЪРЖАНИЕ</w:t>
            </w:r>
          </w:p>
        </w:tc>
      </w:tr>
      <w:tr w:rsidR="00AE3DEA" w:rsidRPr="00B0792C" w14:paraId="50723496" w14:textId="77777777" w:rsidTr="00234FFE">
        <w:tc>
          <w:tcPr>
            <w:tcW w:w="9634" w:type="dxa"/>
            <w:gridSpan w:val="2"/>
            <w:tcBorders>
              <w:bottom w:val="single" w:sz="4" w:space="0" w:color="auto"/>
            </w:tcBorders>
          </w:tcPr>
          <w:p w14:paraId="17090785" w14:textId="11D8A1B8" w:rsidR="00AE3DEA" w:rsidRPr="00B0792C" w:rsidRDefault="00AE3DEA" w:rsidP="00AE3DEA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533D7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Основно училище "Св.</w:t>
            </w: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Климент Охридски" с. </w:t>
            </w: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Трекляно Кюстендил </w:t>
            </w:r>
            <w:bookmarkStart w:id="0" w:name="_GoBack"/>
            <w:bookmarkEnd w:id="0"/>
          </w:p>
        </w:tc>
      </w:tr>
      <w:tr w:rsidR="001B4D8F" w:rsidRPr="00B0792C" w14:paraId="799B9BE3" w14:textId="77777777" w:rsidTr="00234FFE">
        <w:tc>
          <w:tcPr>
            <w:tcW w:w="9634" w:type="dxa"/>
            <w:gridSpan w:val="2"/>
            <w:tcBorders>
              <w:bottom w:val="nil"/>
            </w:tcBorders>
          </w:tcPr>
          <w:p w14:paraId="48582BF8" w14:textId="342E81E2" w:rsidR="001B4D8F" w:rsidRPr="00B0792C" w:rsidRDefault="001B4D8F" w:rsidP="00987B8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се ангажира да увеличи цифровата достъпност до уебсайта, които поддържа.</w:t>
            </w:r>
          </w:p>
        </w:tc>
      </w:tr>
      <w:tr w:rsidR="001B4D8F" w:rsidRPr="00B0792C" w14:paraId="1679AF36" w14:textId="77777777" w:rsidTr="00987B80">
        <w:trPr>
          <w:trHeight w:val="611"/>
        </w:trPr>
        <w:tc>
          <w:tcPr>
            <w:tcW w:w="9634" w:type="dxa"/>
            <w:gridSpan w:val="2"/>
            <w:tcBorders>
              <w:top w:val="nil"/>
            </w:tcBorders>
          </w:tcPr>
          <w:p w14:paraId="75C80BCD" w14:textId="625D38D6" w:rsidR="001B4D8F" w:rsidRPr="00B0792C" w:rsidRDefault="00987B80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Ежемесечно се прави преглед и обновяване на системите за управление на съдържанието до последните достъпни версии.</w:t>
            </w:r>
          </w:p>
        </w:tc>
      </w:tr>
      <w:tr w:rsidR="001B4D8F" w:rsidRPr="00B0792C" w14:paraId="458166D9" w14:textId="77777777" w:rsidTr="00134E31">
        <w:tc>
          <w:tcPr>
            <w:tcW w:w="3681" w:type="dxa"/>
          </w:tcPr>
          <w:p w14:paraId="55436848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Дата на публикуване на уебсайта и/или мобилното приложение:</w:t>
            </w:r>
          </w:p>
        </w:tc>
        <w:tc>
          <w:tcPr>
            <w:tcW w:w="5953" w:type="dxa"/>
          </w:tcPr>
          <w:p w14:paraId="16047ECE" w14:textId="60BD709A" w:rsidR="001B4D8F" w:rsidRPr="00987B80" w:rsidRDefault="00987B80" w:rsidP="001B4D8F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  <w:t>26.11.2010 г.</w:t>
            </w:r>
          </w:p>
        </w:tc>
      </w:tr>
      <w:tr w:rsidR="001B4D8F" w:rsidRPr="00B0792C" w14:paraId="48773C80" w14:textId="77777777" w:rsidTr="00134E31">
        <w:tc>
          <w:tcPr>
            <w:tcW w:w="3681" w:type="dxa"/>
          </w:tcPr>
          <w:p w14:paraId="10536DA6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Дата на последната актуализация на уебсайта и/или мобилното приложение вследствие на съществено преработване на тяхното съдържание:</w:t>
            </w:r>
          </w:p>
        </w:tc>
        <w:tc>
          <w:tcPr>
            <w:tcW w:w="5953" w:type="dxa"/>
          </w:tcPr>
          <w:p w14:paraId="6BA23279" w14:textId="33875D96" w:rsidR="001B4D8F" w:rsidRPr="00987B80" w:rsidRDefault="00987B80" w:rsidP="001B4D8F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20.09.2020 г.</w:t>
            </w:r>
          </w:p>
        </w:tc>
      </w:tr>
      <w:tr w:rsidR="001B4D8F" w:rsidRPr="00B0792C" w:rsidDel="003A3E90" w14:paraId="510C19CE" w14:textId="77777777" w:rsidTr="00134E31">
        <w:tc>
          <w:tcPr>
            <w:tcW w:w="3681" w:type="dxa"/>
          </w:tcPr>
          <w:p w14:paraId="2158CDBF" w14:textId="77777777" w:rsidR="001B4D8F" w:rsidRPr="00B0792C" w:rsidDel="003A3E90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Препратка към доклад за оценка</w:t>
            </w:r>
          </w:p>
        </w:tc>
        <w:tc>
          <w:tcPr>
            <w:tcW w:w="5953" w:type="dxa"/>
          </w:tcPr>
          <w:p w14:paraId="66D9EAA8" w14:textId="3DCD1A19" w:rsidR="001B4D8F" w:rsidRPr="00345056" w:rsidDel="003A3E90" w:rsidRDefault="00B533D7" w:rsidP="00B533D7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B533D7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Основно училище "Св.</w:t>
            </w: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Климент Охридски" с. Трекляно Кюстендил 2557 България</w:t>
            </w:r>
          </w:p>
        </w:tc>
      </w:tr>
      <w:tr w:rsidR="001B4D8F" w:rsidRPr="00B0792C" w14:paraId="7F836DC7" w14:textId="77777777" w:rsidTr="00EA2429">
        <w:trPr>
          <w:trHeight w:val="387"/>
        </w:trPr>
        <w:tc>
          <w:tcPr>
            <w:tcW w:w="9634" w:type="dxa"/>
            <w:gridSpan w:val="2"/>
          </w:tcPr>
          <w:p w14:paraId="5846C774" w14:textId="77777777" w:rsidR="001B4D8F" w:rsidRPr="00B0792C" w:rsidRDefault="001B4D8F" w:rsidP="001B4D8F">
            <w:pPr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Друго съдържание, което се счита за необходимо.</w:t>
            </w:r>
          </w:p>
          <w:p w14:paraId="2E5EA241" w14:textId="5A127C5E" w:rsidR="001B4D8F" w:rsidRPr="00B0792C" w:rsidRDefault="00987B80" w:rsidP="00987B80">
            <w:pPr>
              <w:tabs>
                <w:tab w:val="left" w:pos="5415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ab/>
            </w:r>
          </w:p>
        </w:tc>
      </w:tr>
    </w:tbl>
    <w:p w14:paraId="70176726" w14:textId="77777777" w:rsidR="001B4D8F" w:rsidRPr="00B0792C" w:rsidRDefault="001B4D8F" w:rsidP="00EA2429">
      <w:pPr>
        <w:rPr>
          <w:rFonts w:cs="Times New Roman"/>
        </w:rPr>
      </w:pPr>
    </w:p>
    <w:sectPr w:rsidR="001B4D8F" w:rsidRPr="00B0792C" w:rsidSect="007C73CB">
      <w:headerReference w:type="default" r:id="rId12"/>
      <w:footerReference w:type="default" r:id="rId13"/>
      <w:footerReference w:type="first" r:id="rId14"/>
      <w:pgSz w:w="12240" w:h="15840" w:code="1"/>
      <w:pgMar w:top="1418" w:right="1418" w:bottom="1276" w:left="1418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DDAD6F" w14:textId="77777777" w:rsidR="00DA5459" w:rsidRDefault="00DA5459" w:rsidP="001B4D8F">
      <w:pPr>
        <w:spacing w:after="0" w:line="240" w:lineRule="auto"/>
      </w:pPr>
      <w:r>
        <w:separator/>
      </w:r>
    </w:p>
  </w:endnote>
  <w:endnote w:type="continuationSeparator" w:id="0">
    <w:p w14:paraId="6AF0BBA8" w14:textId="77777777" w:rsidR="00DA5459" w:rsidRDefault="00DA5459" w:rsidP="001B4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="Calibri" w:cs="Times New Roman"/>
        <w:sz w:val="22"/>
      </w:rPr>
      <w:id w:val="437714047"/>
      <w:docPartObj>
        <w:docPartGallery w:val="Page Numbers (Bottom of Page)"/>
        <w:docPartUnique/>
      </w:docPartObj>
    </w:sdtPr>
    <w:sdtEndPr/>
    <w:sdtContent>
      <w:sdt>
        <w:sdtPr>
          <w:rPr>
            <w:rFonts w:eastAsia="Calibri" w:cs="Times New Roman"/>
            <w:sz w:val="22"/>
          </w:rPr>
          <w:id w:val="311987027"/>
          <w:docPartObj>
            <w:docPartGallery w:val="Page Numbers (Top of Page)"/>
            <w:docPartUnique/>
          </w:docPartObj>
        </w:sdtPr>
        <w:sdtEndPr/>
        <w:sdtContent>
          <w:p w14:paraId="67CA26ED" w14:textId="02B784F2" w:rsidR="000A2E38" w:rsidRPr="000A2E38" w:rsidRDefault="000A2E38" w:rsidP="000A2E38">
            <w:pPr>
              <w:pBdr>
                <w:top w:val="single" w:sz="4" w:space="1" w:color="2E74B5"/>
              </w:pBdr>
              <w:tabs>
                <w:tab w:val="center" w:pos="4680"/>
                <w:tab w:val="left" w:pos="8055"/>
                <w:tab w:val="right" w:pos="9360"/>
                <w:tab w:val="right" w:pos="9405"/>
              </w:tabs>
              <w:spacing w:after="0" w:line="240" w:lineRule="auto"/>
              <w:jc w:val="right"/>
              <w:rPr>
                <w:rFonts w:eastAsia="Calibri" w:cs="Times New Roman"/>
                <w:sz w:val="22"/>
              </w:rPr>
            </w:pPr>
            <w:r w:rsidRPr="000A2E38">
              <w:rPr>
                <w:rFonts w:eastAsia="Calibri" w:cs="Times New Roman"/>
                <w:sz w:val="22"/>
              </w:rPr>
              <w:t xml:space="preserve">стр. </w:t>
            </w:r>
            <w:r w:rsidRPr="000A2E38">
              <w:rPr>
                <w:rFonts w:eastAsia="Calibri" w:cs="Times New Roman"/>
                <w:bCs/>
                <w:sz w:val="22"/>
              </w:rPr>
              <w:fldChar w:fldCharType="begin"/>
            </w:r>
            <w:r w:rsidRPr="000A2E38">
              <w:rPr>
                <w:rFonts w:eastAsia="Calibri" w:cs="Times New Roman"/>
                <w:bCs/>
                <w:sz w:val="22"/>
              </w:rPr>
              <w:instrText xml:space="preserve"> PAGE </w:instrText>
            </w:r>
            <w:r w:rsidRPr="000A2E38">
              <w:rPr>
                <w:rFonts w:eastAsia="Calibri" w:cs="Times New Roman"/>
                <w:bCs/>
                <w:sz w:val="22"/>
              </w:rPr>
              <w:fldChar w:fldCharType="separate"/>
            </w:r>
            <w:r w:rsidR="00AE3DEA">
              <w:rPr>
                <w:rFonts w:eastAsia="Calibri" w:cs="Times New Roman"/>
                <w:bCs/>
                <w:sz w:val="22"/>
              </w:rPr>
              <w:t>2</w:t>
            </w:r>
            <w:r w:rsidRPr="000A2E38">
              <w:rPr>
                <w:rFonts w:eastAsia="Calibri" w:cs="Times New Roman"/>
                <w:bCs/>
                <w:sz w:val="22"/>
              </w:rPr>
              <w:fldChar w:fldCharType="end"/>
            </w:r>
            <w:r w:rsidRPr="000A2E38">
              <w:rPr>
                <w:rFonts w:eastAsia="Calibri" w:cs="Times New Roman"/>
                <w:sz w:val="22"/>
              </w:rPr>
              <w:t xml:space="preserve"> от </w:t>
            </w:r>
            <w:r w:rsidRPr="000A2E38">
              <w:rPr>
                <w:rFonts w:eastAsia="Calibri" w:cs="Times New Roman"/>
                <w:bCs/>
                <w:sz w:val="22"/>
              </w:rPr>
              <w:fldChar w:fldCharType="begin"/>
            </w:r>
            <w:r w:rsidRPr="000A2E38">
              <w:rPr>
                <w:rFonts w:eastAsia="Calibri" w:cs="Times New Roman"/>
                <w:bCs/>
                <w:sz w:val="22"/>
              </w:rPr>
              <w:instrText xml:space="preserve"> NUMPAGES  </w:instrText>
            </w:r>
            <w:r w:rsidRPr="000A2E38">
              <w:rPr>
                <w:rFonts w:eastAsia="Calibri" w:cs="Times New Roman"/>
                <w:bCs/>
                <w:sz w:val="22"/>
              </w:rPr>
              <w:fldChar w:fldCharType="separate"/>
            </w:r>
            <w:r w:rsidR="00AE3DEA">
              <w:rPr>
                <w:rFonts w:eastAsia="Calibri" w:cs="Times New Roman"/>
                <w:bCs/>
                <w:sz w:val="22"/>
              </w:rPr>
              <w:t>2</w:t>
            </w:r>
            <w:r w:rsidRPr="000A2E38">
              <w:rPr>
                <w:rFonts w:eastAsia="Calibri" w:cs="Times New Roman"/>
                <w:bCs/>
                <w:sz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="Calibri" w:cs="Times New Roman"/>
        <w:sz w:val="22"/>
      </w:rPr>
      <w:id w:val="-1255123856"/>
      <w:docPartObj>
        <w:docPartGallery w:val="Page Numbers (Bottom of Page)"/>
        <w:docPartUnique/>
      </w:docPartObj>
    </w:sdtPr>
    <w:sdtEndPr/>
    <w:sdtContent>
      <w:sdt>
        <w:sdtPr>
          <w:rPr>
            <w:rFonts w:eastAsia="Calibri" w:cs="Times New Roman"/>
            <w:sz w:val="22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AD6DD1E" w14:textId="72E7F3A2" w:rsidR="006B53CF" w:rsidRPr="006B53CF" w:rsidRDefault="006B53CF" w:rsidP="006B53CF">
            <w:pPr>
              <w:pBdr>
                <w:top w:val="single" w:sz="4" w:space="1" w:color="2E74B5"/>
              </w:pBdr>
              <w:tabs>
                <w:tab w:val="center" w:pos="4680"/>
                <w:tab w:val="left" w:pos="8055"/>
                <w:tab w:val="right" w:pos="9360"/>
                <w:tab w:val="right" w:pos="9405"/>
              </w:tabs>
              <w:spacing w:after="0" w:line="240" w:lineRule="auto"/>
              <w:jc w:val="right"/>
              <w:rPr>
                <w:rFonts w:eastAsia="Calibri" w:cs="Times New Roman"/>
                <w:sz w:val="22"/>
              </w:rPr>
            </w:pPr>
            <w:r w:rsidRPr="006B53CF">
              <w:rPr>
                <w:rFonts w:eastAsia="Calibri" w:cs="Times New Roman"/>
                <w:sz w:val="22"/>
              </w:rPr>
              <w:t xml:space="preserve">стр. </w:t>
            </w:r>
            <w:r w:rsidRPr="006B53CF">
              <w:rPr>
                <w:rFonts w:eastAsia="Calibri" w:cs="Times New Roman"/>
                <w:bCs/>
                <w:sz w:val="22"/>
              </w:rPr>
              <w:fldChar w:fldCharType="begin"/>
            </w:r>
            <w:r w:rsidRPr="006B53CF">
              <w:rPr>
                <w:rFonts w:eastAsia="Calibri" w:cs="Times New Roman"/>
                <w:bCs/>
                <w:sz w:val="22"/>
              </w:rPr>
              <w:instrText xml:space="preserve"> PAGE </w:instrText>
            </w:r>
            <w:r w:rsidRPr="006B53CF">
              <w:rPr>
                <w:rFonts w:eastAsia="Calibri" w:cs="Times New Roman"/>
                <w:bCs/>
                <w:sz w:val="22"/>
              </w:rPr>
              <w:fldChar w:fldCharType="separate"/>
            </w:r>
            <w:r w:rsidR="007C73CB">
              <w:rPr>
                <w:rFonts w:eastAsia="Calibri" w:cs="Times New Roman"/>
                <w:bCs/>
                <w:sz w:val="22"/>
              </w:rPr>
              <w:t>1</w:t>
            </w:r>
            <w:r w:rsidRPr="006B53CF">
              <w:rPr>
                <w:rFonts w:eastAsia="Calibri" w:cs="Times New Roman"/>
                <w:bCs/>
                <w:sz w:val="22"/>
              </w:rPr>
              <w:fldChar w:fldCharType="end"/>
            </w:r>
            <w:r w:rsidRPr="006B53CF">
              <w:rPr>
                <w:rFonts w:eastAsia="Calibri" w:cs="Times New Roman"/>
                <w:sz w:val="22"/>
              </w:rPr>
              <w:t xml:space="preserve"> от </w:t>
            </w:r>
            <w:r w:rsidRPr="006B53CF">
              <w:rPr>
                <w:rFonts w:eastAsia="Calibri" w:cs="Times New Roman"/>
                <w:bCs/>
                <w:sz w:val="22"/>
              </w:rPr>
              <w:fldChar w:fldCharType="begin"/>
            </w:r>
            <w:r w:rsidRPr="006B53CF">
              <w:rPr>
                <w:rFonts w:eastAsia="Calibri" w:cs="Times New Roman"/>
                <w:bCs/>
                <w:sz w:val="22"/>
              </w:rPr>
              <w:instrText xml:space="preserve"> NUMPAGES  </w:instrText>
            </w:r>
            <w:r w:rsidRPr="006B53CF">
              <w:rPr>
                <w:rFonts w:eastAsia="Calibri" w:cs="Times New Roman"/>
                <w:bCs/>
                <w:sz w:val="22"/>
              </w:rPr>
              <w:fldChar w:fldCharType="separate"/>
            </w:r>
            <w:r w:rsidR="007C73CB">
              <w:rPr>
                <w:rFonts w:eastAsia="Calibri" w:cs="Times New Roman"/>
                <w:bCs/>
                <w:sz w:val="22"/>
              </w:rPr>
              <w:t>3</w:t>
            </w:r>
            <w:r w:rsidRPr="006B53CF">
              <w:rPr>
                <w:rFonts w:eastAsia="Calibri" w:cs="Times New Roman"/>
                <w:bCs/>
                <w:sz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6E6776" w14:textId="77777777" w:rsidR="00DA5459" w:rsidRDefault="00DA5459" w:rsidP="001B4D8F">
      <w:pPr>
        <w:spacing w:after="0" w:line="240" w:lineRule="auto"/>
      </w:pPr>
      <w:r>
        <w:separator/>
      </w:r>
    </w:p>
  </w:footnote>
  <w:footnote w:type="continuationSeparator" w:id="0">
    <w:p w14:paraId="72045CA2" w14:textId="77777777" w:rsidR="00DA5459" w:rsidRDefault="00DA5459" w:rsidP="001B4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D4A3A" w14:textId="77777777" w:rsidR="001B4D8F" w:rsidRPr="001B4D8F" w:rsidRDefault="001B4D8F" w:rsidP="001B4D8F">
    <w:pPr>
      <w:tabs>
        <w:tab w:val="center" w:pos="4680"/>
        <w:tab w:val="right" w:pos="9360"/>
      </w:tabs>
      <w:spacing w:after="0" w:line="240" w:lineRule="auto"/>
      <w:jc w:val="right"/>
      <w:rPr>
        <w:i/>
        <w:color w:val="1F4E79" w:themeColor="accent1" w:themeShade="8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1720D"/>
    <w:multiLevelType w:val="hybridMultilevel"/>
    <w:tmpl w:val="5A5E39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163667"/>
    <w:multiLevelType w:val="hybridMultilevel"/>
    <w:tmpl w:val="EA185FEE"/>
    <w:lvl w:ilvl="0" w:tplc="9D649D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A53F6"/>
    <w:multiLevelType w:val="hybridMultilevel"/>
    <w:tmpl w:val="F6747562"/>
    <w:lvl w:ilvl="0" w:tplc="D6E6CC3E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22013"/>
    <w:multiLevelType w:val="hybridMultilevel"/>
    <w:tmpl w:val="1220C85A"/>
    <w:lvl w:ilvl="0" w:tplc="458C829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922BB"/>
    <w:multiLevelType w:val="hybridMultilevel"/>
    <w:tmpl w:val="C378541E"/>
    <w:lvl w:ilvl="0" w:tplc="0194E4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D470BF"/>
    <w:multiLevelType w:val="hybridMultilevel"/>
    <w:tmpl w:val="D06C508C"/>
    <w:lvl w:ilvl="0" w:tplc="E834B9E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226E6"/>
    <w:multiLevelType w:val="hybridMultilevel"/>
    <w:tmpl w:val="60121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C57806"/>
    <w:multiLevelType w:val="hybridMultilevel"/>
    <w:tmpl w:val="8558FB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567C75"/>
    <w:multiLevelType w:val="hybridMultilevel"/>
    <w:tmpl w:val="8FE23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8"/>
  </w:num>
  <w:num w:numId="6">
    <w:abstractNumId w:val="4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D8F"/>
    <w:rsid w:val="0000328F"/>
    <w:rsid w:val="00014457"/>
    <w:rsid w:val="000A2E38"/>
    <w:rsid w:val="000C0AC7"/>
    <w:rsid w:val="00102E86"/>
    <w:rsid w:val="00110D71"/>
    <w:rsid w:val="00134E31"/>
    <w:rsid w:val="00171375"/>
    <w:rsid w:val="0019582F"/>
    <w:rsid w:val="001B4D8F"/>
    <w:rsid w:val="001F7A9F"/>
    <w:rsid w:val="00205FEB"/>
    <w:rsid w:val="00220BAF"/>
    <w:rsid w:val="00234FFE"/>
    <w:rsid w:val="0024298D"/>
    <w:rsid w:val="002B281E"/>
    <w:rsid w:val="002C5BC6"/>
    <w:rsid w:val="002D744E"/>
    <w:rsid w:val="002F0E18"/>
    <w:rsid w:val="0032660D"/>
    <w:rsid w:val="00345056"/>
    <w:rsid w:val="003721EC"/>
    <w:rsid w:val="003E1AAC"/>
    <w:rsid w:val="00447969"/>
    <w:rsid w:val="00490B88"/>
    <w:rsid w:val="004B6DC0"/>
    <w:rsid w:val="004C6EB6"/>
    <w:rsid w:val="00501157"/>
    <w:rsid w:val="00516DF7"/>
    <w:rsid w:val="005C1D60"/>
    <w:rsid w:val="005C5645"/>
    <w:rsid w:val="005D1851"/>
    <w:rsid w:val="006063AC"/>
    <w:rsid w:val="00615515"/>
    <w:rsid w:val="00617C3A"/>
    <w:rsid w:val="00676163"/>
    <w:rsid w:val="006769E6"/>
    <w:rsid w:val="00696711"/>
    <w:rsid w:val="006A63F5"/>
    <w:rsid w:val="006B31BD"/>
    <w:rsid w:val="006B53CF"/>
    <w:rsid w:val="006E2174"/>
    <w:rsid w:val="00736659"/>
    <w:rsid w:val="00741CF4"/>
    <w:rsid w:val="00773756"/>
    <w:rsid w:val="00783264"/>
    <w:rsid w:val="0079201F"/>
    <w:rsid w:val="00793DA9"/>
    <w:rsid w:val="007A301C"/>
    <w:rsid w:val="007C73CB"/>
    <w:rsid w:val="0080214C"/>
    <w:rsid w:val="008261DF"/>
    <w:rsid w:val="00833ACA"/>
    <w:rsid w:val="00836F0E"/>
    <w:rsid w:val="00877BAD"/>
    <w:rsid w:val="00886348"/>
    <w:rsid w:val="00892C36"/>
    <w:rsid w:val="008A5CAB"/>
    <w:rsid w:val="008F51F5"/>
    <w:rsid w:val="008F6B44"/>
    <w:rsid w:val="0090126C"/>
    <w:rsid w:val="00963B4C"/>
    <w:rsid w:val="009759BF"/>
    <w:rsid w:val="00987B80"/>
    <w:rsid w:val="009971A6"/>
    <w:rsid w:val="009A6B98"/>
    <w:rsid w:val="009B0EBE"/>
    <w:rsid w:val="009D5C63"/>
    <w:rsid w:val="009F01F9"/>
    <w:rsid w:val="009F0634"/>
    <w:rsid w:val="009F0FA7"/>
    <w:rsid w:val="00A3154D"/>
    <w:rsid w:val="00A5195A"/>
    <w:rsid w:val="00A5276C"/>
    <w:rsid w:val="00A60904"/>
    <w:rsid w:val="00A750DB"/>
    <w:rsid w:val="00A77543"/>
    <w:rsid w:val="00A8727F"/>
    <w:rsid w:val="00AA4B89"/>
    <w:rsid w:val="00AE3DEA"/>
    <w:rsid w:val="00B0792C"/>
    <w:rsid w:val="00B30D0E"/>
    <w:rsid w:val="00B533D7"/>
    <w:rsid w:val="00B56E1C"/>
    <w:rsid w:val="00B70657"/>
    <w:rsid w:val="00BA7A81"/>
    <w:rsid w:val="00BC1504"/>
    <w:rsid w:val="00BC2FE9"/>
    <w:rsid w:val="00BE1D8F"/>
    <w:rsid w:val="00BE3F78"/>
    <w:rsid w:val="00BE7CFD"/>
    <w:rsid w:val="00C33AC2"/>
    <w:rsid w:val="00C841F5"/>
    <w:rsid w:val="00C90A5E"/>
    <w:rsid w:val="00C95144"/>
    <w:rsid w:val="00CC4980"/>
    <w:rsid w:val="00CF6199"/>
    <w:rsid w:val="00D1044C"/>
    <w:rsid w:val="00D17913"/>
    <w:rsid w:val="00D56E6C"/>
    <w:rsid w:val="00D70B83"/>
    <w:rsid w:val="00D77CB2"/>
    <w:rsid w:val="00DA5459"/>
    <w:rsid w:val="00DF5363"/>
    <w:rsid w:val="00E321DF"/>
    <w:rsid w:val="00E47666"/>
    <w:rsid w:val="00E60EB5"/>
    <w:rsid w:val="00E86EF8"/>
    <w:rsid w:val="00E90D98"/>
    <w:rsid w:val="00EA2429"/>
    <w:rsid w:val="00EE5D23"/>
    <w:rsid w:val="00FA470D"/>
    <w:rsid w:val="00FD7F20"/>
    <w:rsid w:val="00FF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B0EAC8"/>
  <w15:docId w15:val="{DF17B449-EF9B-4AB9-8DB4-32120007F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6DF7"/>
    <w:rPr>
      <w:noProof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4D8F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B4D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4D8F"/>
    <w:pPr>
      <w:spacing w:line="240" w:lineRule="auto"/>
    </w:pPr>
    <w:rPr>
      <w:rFonts w:asciiTheme="minorHAnsi" w:hAnsiTheme="minorHAnsi"/>
      <w:noProof w:val="0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4D8F"/>
    <w:rPr>
      <w:rFonts w:asciiTheme="minorHAnsi" w:hAnsiTheme="minorHAns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D8F"/>
    <w:rPr>
      <w:rFonts w:ascii="Segoe UI" w:hAnsi="Segoe UI" w:cs="Segoe UI"/>
      <w:noProof/>
      <w:sz w:val="18"/>
      <w:szCs w:val="18"/>
      <w:lang w:val="bg-BG"/>
    </w:rPr>
  </w:style>
  <w:style w:type="paragraph" w:styleId="Header">
    <w:name w:val="header"/>
    <w:basedOn w:val="Normal"/>
    <w:link w:val="HeaderChar"/>
    <w:uiPriority w:val="99"/>
    <w:unhideWhenUsed/>
    <w:rsid w:val="001B4D8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4D8F"/>
    <w:rPr>
      <w:noProof/>
      <w:lang w:val="bg-BG"/>
    </w:rPr>
  </w:style>
  <w:style w:type="paragraph" w:styleId="Footer">
    <w:name w:val="footer"/>
    <w:basedOn w:val="Normal"/>
    <w:link w:val="FooterChar"/>
    <w:uiPriority w:val="99"/>
    <w:unhideWhenUsed/>
    <w:rsid w:val="001B4D8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4D8F"/>
    <w:rPr>
      <w:noProof/>
      <w:lang w:val="bg-BG"/>
    </w:rPr>
  </w:style>
  <w:style w:type="paragraph" w:styleId="ListParagraph">
    <w:name w:val="List Paragraph"/>
    <w:basedOn w:val="Normal"/>
    <w:uiPriority w:val="34"/>
    <w:qFormat/>
    <w:rsid w:val="008F6B44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1375"/>
    <w:rPr>
      <w:rFonts w:ascii="Times New Roman" w:hAnsi="Times New Roman"/>
      <w:b/>
      <w:bCs/>
      <w:noProof/>
      <w:lang w:val="bg-BG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1375"/>
    <w:rPr>
      <w:rFonts w:asciiTheme="minorHAnsi" w:hAnsiTheme="minorHAnsi"/>
      <w:b/>
      <w:bCs/>
      <w:noProof/>
      <w:sz w:val="20"/>
      <w:szCs w:val="20"/>
      <w:lang w:val="bg-BG"/>
    </w:rPr>
  </w:style>
  <w:style w:type="character" w:styleId="Hyperlink">
    <w:name w:val="Hyperlink"/>
    <w:basedOn w:val="DefaultParagraphFont"/>
    <w:uiPriority w:val="99"/>
    <w:unhideWhenUsed/>
    <w:rsid w:val="00110D7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0D71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9F06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x.bg/bg/laws/ldoc/2136995819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lex.bg/laws/ldoc/2135555445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u-trekliano.com/index.php/&#1079;&#1072;-&#1082;&#1086;&#1085;&#1090;&#1072;&#1082;&#1090;&#1080;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ou_trek@abv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tsi.org/deliver/etsi_en/301500_301599/301549/02.01.02_60/en_301549v020102p.pd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 Stoichkov</dc:creator>
  <cp:keywords/>
  <dc:description/>
  <cp:lastModifiedBy>K2</cp:lastModifiedBy>
  <cp:revision>7</cp:revision>
  <dcterms:created xsi:type="dcterms:W3CDTF">2021-08-15T07:20:00Z</dcterms:created>
  <dcterms:modified xsi:type="dcterms:W3CDTF">2021-08-17T13:09:00Z</dcterms:modified>
</cp:coreProperties>
</file>